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6" w:rsidRPr="00B407E6" w:rsidRDefault="00B407E6" w:rsidP="00B407E6">
      <w:pPr>
        <w:autoSpaceDN w:val="0"/>
        <w:jc w:val="center"/>
        <w:rPr>
          <w:b/>
          <w:sz w:val="24"/>
          <w:szCs w:val="24"/>
        </w:rPr>
      </w:pPr>
      <w:r w:rsidRPr="00B407E6">
        <w:rPr>
          <w:b/>
          <w:sz w:val="24"/>
          <w:szCs w:val="24"/>
        </w:rPr>
        <w:t>АННОТАЦИЯ</w:t>
      </w:r>
    </w:p>
    <w:p w:rsidR="00B407E6" w:rsidRPr="00B407E6" w:rsidRDefault="00B407E6" w:rsidP="00B407E6">
      <w:pPr>
        <w:jc w:val="center"/>
        <w:rPr>
          <w:sz w:val="24"/>
          <w:szCs w:val="24"/>
        </w:rPr>
      </w:pPr>
      <w:r w:rsidRPr="00B407E6">
        <w:rPr>
          <w:b/>
          <w:sz w:val="24"/>
          <w:szCs w:val="24"/>
        </w:rPr>
        <w:t>программы практики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C36A06" w:rsidTr="001A00ED">
        <w:tc>
          <w:tcPr>
            <w:tcW w:w="1554" w:type="pct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C36A06" w:rsidRDefault="0071239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</w:t>
            </w:r>
            <w:r w:rsidR="00586573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C36A06" w:rsidTr="001A00ED">
        <w:tc>
          <w:tcPr>
            <w:tcW w:w="1554" w:type="pct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2770" w:type="pct"/>
            <w:shd w:val="clear" w:color="auto" w:fill="auto"/>
          </w:tcPr>
          <w:p w:rsidR="00C36A06" w:rsidRDefault="0058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C36A06" w:rsidTr="001A00ED">
        <w:tc>
          <w:tcPr>
            <w:tcW w:w="1554" w:type="pct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консалтинг и экспертиза во внутренней и внешней торговле</w:t>
            </w:r>
          </w:p>
        </w:tc>
      </w:tr>
      <w:tr w:rsidR="00B407E6" w:rsidTr="001A00ED">
        <w:trPr>
          <w:trHeight w:val="295"/>
        </w:trPr>
        <w:tc>
          <w:tcPr>
            <w:tcW w:w="1554" w:type="pct"/>
            <w:shd w:val="clear" w:color="auto" w:fill="EEECE1" w:themeFill="background2"/>
          </w:tcPr>
          <w:p w:rsidR="00B407E6" w:rsidRDefault="00B407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B407E6" w:rsidRPr="00B407E6" w:rsidRDefault="00B407E6">
            <w:pPr>
              <w:rPr>
                <w:sz w:val="24"/>
                <w:szCs w:val="24"/>
              </w:rPr>
            </w:pPr>
            <w:r w:rsidRPr="00B407E6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C36A06" w:rsidTr="001A00ED">
        <w:tc>
          <w:tcPr>
            <w:tcW w:w="1554" w:type="pct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C36A06" w:rsidTr="001A00ED">
        <w:tc>
          <w:tcPr>
            <w:tcW w:w="1554" w:type="pct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стационарная, выездная</w:t>
            </w:r>
          </w:p>
        </w:tc>
      </w:tr>
      <w:tr w:rsidR="00C36A06" w:rsidTr="001A00ED">
        <w:tc>
          <w:tcPr>
            <w:tcW w:w="1554" w:type="pct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C36A06" w:rsidTr="001A00ED">
        <w:tc>
          <w:tcPr>
            <w:tcW w:w="1554" w:type="pct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C36A06" w:rsidRDefault="0058657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C36A06" w:rsidRDefault="00C36A06">
            <w:pPr>
              <w:rPr>
                <w:color w:val="FF0000"/>
                <w:sz w:val="24"/>
                <w:szCs w:val="24"/>
              </w:rPr>
            </w:pPr>
          </w:p>
        </w:tc>
      </w:tr>
      <w:tr w:rsidR="00C36A06" w:rsidTr="001A00ED">
        <w:tc>
          <w:tcPr>
            <w:tcW w:w="1554" w:type="pct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EEECE1" w:themeFill="background2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auto"/>
            <w:vAlign w:val="center"/>
          </w:tcPr>
          <w:p w:rsidR="00C36A06" w:rsidRDefault="00D52221" w:rsidP="00D5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получению</w:t>
            </w:r>
            <w:r w:rsidRPr="00D52221">
              <w:rPr>
                <w:sz w:val="24"/>
                <w:szCs w:val="24"/>
              </w:rPr>
              <w:t xml:space="preserve"> профессиональных умений и опыта профессиональной деятельности</w:t>
            </w:r>
            <w:r w:rsidR="00275EED">
              <w:rPr>
                <w:sz w:val="24"/>
                <w:szCs w:val="24"/>
              </w:rPr>
              <w:t>, для выполнения выпускной квалификационной работы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C36A06" w:rsidRDefault="005865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ОК-7 способность адаптироваться к новым ситуациям, переоценке накопленного опыта, анализу своих возможностей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ОК-8 способность критически резюмировать информацию, проявлять инициативу, в том числе в ситуациях риска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 готовность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ОПК-3 способность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ПК-1 способность выбирать инновационные системы закупок и продаж товаров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ПК-2 готовность разрабатывать и оценивать эффективность инновационных технологий профессиональной деятельности (коммерческой, или маркетинговой, или  рекламной, или логистической, или товароведной)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ПК-3 способность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ПК-4 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lastRenderedPageBreak/>
              <w:t>ПК-5 способность к исследованию, анализу, прогнозированию и моделированию тенденций изменения конъюнктуры рынка, бизнес-технологий, результатов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ПК-6 способность к исследованию, прогнозированию, моделированию и оценке конъюнктуры рынка и бизнес-технологий с использованием научных методов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ПК-7 способность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</w:tcPr>
          <w:p w:rsidR="00C36A06" w:rsidRPr="0041104D" w:rsidRDefault="00586573">
            <w:pPr>
              <w:jc w:val="both"/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ПК-8 способность самостоятельно обрабатывать, интегрировать и представлять результаты научно-исследовательских работ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/>
            <w:vAlign w:val="center"/>
          </w:tcPr>
          <w:p w:rsidR="00C36A06" w:rsidRDefault="00586573">
            <w:pPr>
              <w:rPr>
                <w:sz w:val="24"/>
                <w:szCs w:val="24"/>
              </w:rPr>
            </w:pPr>
            <w:r w:rsidRPr="0041104D">
              <w:rPr>
                <w:sz w:val="24"/>
                <w:szCs w:val="24"/>
              </w:rPr>
              <w:t>ПК-11 способность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EEECE1" w:themeFill="background2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FFFFFF" w:themeFill="background1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EEECE1" w:themeFill="background2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auto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C36A06" w:rsidRDefault="00586573" w:rsidP="003A69DF">
            <w:pPr>
              <w:pStyle w:val="a7"/>
              <w:tabs>
                <w:tab w:val="left" w:pos="195"/>
              </w:tabs>
              <w:ind w:left="147"/>
              <w:jc w:val="both"/>
              <w:rPr>
                <w:rStyle w:val="-"/>
                <w:color w:val="000000"/>
                <w:u w:val="none"/>
              </w:rPr>
            </w:pPr>
            <w:r>
              <w:rPr>
                <w:rStyle w:val="-"/>
                <w:color w:val="000000"/>
                <w:u w:val="none"/>
              </w:rPr>
              <w:t>1. Васин, С. Г. Управление качеством. Всеобщий подход [Электронный ресурс</w:t>
            </w:r>
            <w:proofErr w:type="gramStart"/>
            <w:r>
              <w:rPr>
                <w:rStyle w:val="-"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учебник для </w:t>
            </w:r>
            <w:proofErr w:type="spellStart"/>
            <w:r>
              <w:rPr>
                <w:rStyle w:val="-"/>
                <w:color w:val="000000"/>
                <w:u w:val="none"/>
              </w:rPr>
              <w:t>бакалавриата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 и магистратуры : для студентов вузов, обучающихся по экономическим направлениям и специальностям / С. Г. Васин. - </w:t>
            </w:r>
            <w:proofErr w:type="gramStart"/>
            <w:r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</w:t>
            </w:r>
            <w:proofErr w:type="spellStart"/>
            <w:r>
              <w:rPr>
                <w:rStyle w:val="-"/>
                <w:color w:val="000000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, 2019. - 404 с. </w:t>
            </w:r>
            <w:hyperlink r:id="rId5" w:tgtFrame="_blank">
              <w:r>
                <w:rPr>
                  <w:rStyle w:val="-"/>
                  <w:i/>
                  <w:color w:val="000000"/>
                  <w:u w:val="none"/>
                </w:rPr>
                <w:t>https://www.biblio-online.ru/bcode/425062</w:t>
              </w:r>
            </w:hyperlink>
          </w:p>
          <w:p w:rsidR="00C36A06" w:rsidRDefault="00586573" w:rsidP="003A69DF">
            <w:pPr>
              <w:pStyle w:val="a7"/>
              <w:tabs>
                <w:tab w:val="left" w:pos="195"/>
              </w:tabs>
              <w:ind w:left="147"/>
              <w:jc w:val="both"/>
            </w:pPr>
            <w:r>
              <w:rPr>
                <w:rStyle w:val="-"/>
                <w:color w:val="000000"/>
                <w:u w:val="none"/>
              </w:rPr>
              <w:t>2. Кузнецов, И. Н. Основы научных исследований [Электронный ресурс</w:t>
            </w:r>
            <w:proofErr w:type="gramStart"/>
            <w:r>
              <w:rPr>
                <w:rStyle w:val="-"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учебное пособие / И. Н. Кузнецов. - 4-е изд. - </w:t>
            </w:r>
            <w:proofErr w:type="gramStart"/>
            <w:r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Дашков и К°, 2018. - 284 с. </w:t>
            </w:r>
            <w:hyperlink r:id="rId6">
              <w:r>
                <w:rPr>
                  <w:rStyle w:val="-"/>
                  <w:color w:val="000000"/>
                  <w:u w:val="none"/>
                </w:rPr>
                <w:t>http://znanium.com/go.php?id=415064</w:t>
              </w:r>
            </w:hyperlink>
          </w:p>
          <w:p w:rsidR="00C36A06" w:rsidRDefault="00586573" w:rsidP="003A69DF">
            <w:pPr>
              <w:pStyle w:val="a7"/>
              <w:tabs>
                <w:tab w:val="left" w:pos="195"/>
              </w:tabs>
              <w:ind w:left="147"/>
              <w:jc w:val="both"/>
            </w:pPr>
            <w:r>
              <w:rPr>
                <w:rStyle w:val="-"/>
                <w:color w:val="000000"/>
                <w:u w:val="none"/>
              </w:rPr>
              <w:t>3. Новиков, Ю. Н. Подготовка и защита бакалаврской работы, магистерской диссертации, дипломного проекта [Текст</w:t>
            </w:r>
            <w:proofErr w:type="gramStart"/>
            <w:r>
              <w:rPr>
                <w:rStyle w:val="-"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учебное пособие / Ю. Н. Новиков. - Изд. 3-е, стер. - Санкт-</w:t>
            </w:r>
            <w:proofErr w:type="gramStart"/>
            <w:r>
              <w:rPr>
                <w:rStyle w:val="-"/>
                <w:color w:val="000000"/>
                <w:u w:val="none"/>
              </w:rPr>
              <w:t>Петербург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Лань, 2018. - 31 с. (7 экз.)</w:t>
            </w:r>
          </w:p>
          <w:p w:rsidR="00C36A06" w:rsidRDefault="00586573" w:rsidP="003A69DF">
            <w:pPr>
              <w:pStyle w:val="a7"/>
              <w:tabs>
                <w:tab w:val="left" w:pos="195"/>
              </w:tabs>
              <w:ind w:left="147"/>
              <w:jc w:val="both"/>
            </w:pPr>
            <w:r>
              <w:rPr>
                <w:rStyle w:val="-"/>
                <w:color w:val="000000"/>
                <w:u w:val="none"/>
              </w:rPr>
              <w:t>4. Горелов, Н. А. Методология научных исследований [Текст</w:t>
            </w:r>
            <w:proofErr w:type="gramStart"/>
            <w:r>
              <w:rPr>
                <w:rStyle w:val="-"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учебник для </w:t>
            </w:r>
            <w:proofErr w:type="spellStart"/>
            <w:r>
              <w:rPr>
                <w:rStyle w:val="-"/>
                <w:color w:val="000000"/>
                <w:u w:val="none"/>
              </w:rPr>
              <w:t>бакалавриата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 и магистратуры : для студентов вузов / Н. А. Горелов, Д. В. Круглов ; С.-</w:t>
            </w:r>
            <w:proofErr w:type="spellStart"/>
            <w:r>
              <w:rPr>
                <w:rStyle w:val="-"/>
                <w:color w:val="000000"/>
                <w:u w:val="none"/>
              </w:rPr>
              <w:t>Петерб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. гос. </w:t>
            </w:r>
            <w:proofErr w:type="spellStart"/>
            <w:r>
              <w:rPr>
                <w:rStyle w:val="-"/>
                <w:color w:val="000000"/>
                <w:u w:val="none"/>
              </w:rPr>
              <w:t>экон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. ун-т. - Москва : </w:t>
            </w:r>
            <w:proofErr w:type="spellStart"/>
            <w:r>
              <w:rPr>
                <w:rStyle w:val="-"/>
                <w:color w:val="000000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u w:val="none"/>
              </w:rPr>
              <w:t>, 2017. - 290 с. (5 экз.)</w:t>
            </w:r>
          </w:p>
          <w:p w:rsidR="00C36A06" w:rsidRPr="00B300A1" w:rsidRDefault="005865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00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36A06" w:rsidRDefault="00586573">
            <w:pPr>
              <w:pStyle w:val="a7"/>
              <w:tabs>
                <w:tab w:val="left" w:pos="195"/>
              </w:tabs>
              <w:ind w:left="0"/>
              <w:jc w:val="both"/>
            </w:pPr>
            <w:r>
              <w:t>1. Экспертиза пищевых концентратов. Качество и безопасность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учебно-справочное пособие для подготовки бакалавров и магистров по направлению 38.03.07 (100800) "Товароведение" / И. Ю. Резниченко [и др.] ; под общ. ред. В. М. </w:t>
            </w:r>
            <w:proofErr w:type="spellStart"/>
            <w:r>
              <w:t>Позняковского</w:t>
            </w:r>
            <w:proofErr w:type="spellEnd"/>
            <w:r>
              <w:t xml:space="preserve">. - 4-е изд., стер. - </w:t>
            </w:r>
            <w:proofErr w:type="gramStart"/>
            <w:r>
              <w:t>Москва :</w:t>
            </w:r>
            <w:proofErr w:type="gramEnd"/>
            <w:r>
              <w:t xml:space="preserve"> ИНФРА-М, 2015. - 270 с. </w:t>
            </w:r>
            <w:hyperlink r:id="rId7">
              <w:r>
                <w:rPr>
                  <w:rStyle w:val="-"/>
                  <w:i/>
                </w:rPr>
                <w:t>http://znanium.com/go.php?id=443817</w:t>
              </w:r>
            </w:hyperlink>
          </w:p>
          <w:p w:rsidR="00C36A06" w:rsidRDefault="00586573">
            <w:pPr>
              <w:pStyle w:val="a7"/>
              <w:tabs>
                <w:tab w:val="left" w:pos="195"/>
              </w:tabs>
              <w:ind w:left="0"/>
              <w:jc w:val="both"/>
            </w:pPr>
            <w:r>
              <w:rPr>
                <w:i/>
              </w:rPr>
              <w:t xml:space="preserve">2. </w:t>
            </w:r>
            <w:r>
              <w:t>Товароведение и экспертиза продовольственных товаров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методические рекомендации по подготовке и защите выпускной квалификационной работы : учебное пособие для студентов вузов потребительской кооперации, обучающихся по специальности “Товароведение и экспертиза товаров (по областям применения)” / В. И. Криштафович [и др.] ; под ред. В. И. Криштафович. - 2-е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2012. - 184 с</w:t>
            </w:r>
            <w:r>
              <w:rPr>
                <w:i/>
              </w:rPr>
              <w:t xml:space="preserve">. </w:t>
            </w:r>
            <w:hyperlink r:id="rId8">
              <w:r>
                <w:rPr>
                  <w:rStyle w:val="-"/>
                  <w:i/>
                </w:rPr>
                <w:t>http://znanium.com/go.php?id=430520</w:t>
              </w:r>
            </w:hyperlink>
          </w:p>
          <w:p w:rsidR="00C36A06" w:rsidRDefault="00586573">
            <w:pPr>
              <w:pStyle w:val="a7"/>
              <w:tabs>
                <w:tab w:val="left" w:pos="195"/>
              </w:tabs>
              <w:ind w:left="0"/>
              <w:jc w:val="both"/>
            </w:pPr>
            <w:r>
              <w:rPr>
                <w:i/>
              </w:rPr>
              <w:t xml:space="preserve">3. </w:t>
            </w:r>
            <w:r>
              <w:t>Товароведение, экспертиза и стандартизация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А. Ляшко [и др.]. - 2-е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- 660 с</w:t>
            </w:r>
            <w:r>
              <w:rPr>
                <w:i/>
              </w:rPr>
              <w:t xml:space="preserve">. </w:t>
            </w:r>
            <w:hyperlink r:id="rId9" w:tgtFrame="_blank">
              <w:r>
                <w:rPr>
                  <w:rStyle w:val="-"/>
                  <w:i/>
                </w:rPr>
                <w:t>http://znanium.com/go.php?id=414985</w:t>
              </w:r>
            </w:hyperlink>
          </w:p>
          <w:p w:rsidR="00C36A06" w:rsidRDefault="00586573">
            <w:pPr>
              <w:pStyle w:val="a7"/>
              <w:tabs>
                <w:tab w:val="left" w:pos="195"/>
              </w:tabs>
              <w:ind w:left="0"/>
              <w:jc w:val="both"/>
            </w:pPr>
            <w:r>
              <w:rPr>
                <w:i/>
              </w:rPr>
              <w:t xml:space="preserve">4. </w:t>
            </w:r>
            <w:proofErr w:type="spellStart"/>
            <w:r>
              <w:t>Гаджинский</w:t>
            </w:r>
            <w:proofErr w:type="spellEnd"/>
            <w:r>
              <w:t xml:space="preserve">, А. М. Проектирование товаропроводящих систем на основе логистики </w:t>
            </w:r>
            <w:r>
              <w:lastRenderedPageBreak/>
              <w:t>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М. </w:t>
            </w:r>
            <w:proofErr w:type="spellStart"/>
            <w:r>
              <w:t>Гаджинский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- 324 с. </w:t>
            </w:r>
            <w:hyperlink r:id="rId10" w:tgtFrame="_blank">
              <w:r>
                <w:rPr>
                  <w:rStyle w:val="-"/>
                  <w:i/>
                </w:rPr>
                <w:t>http://znanium.com/go.php?id=415197</w:t>
              </w:r>
            </w:hyperlink>
          </w:p>
          <w:p w:rsidR="00C36A06" w:rsidRDefault="005865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2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3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5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6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1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C36A06" w:rsidRDefault="005865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2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EEECE1" w:themeFill="background2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auto"/>
          </w:tcPr>
          <w:p w:rsidR="00C36A06" w:rsidRDefault="007C5C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color w:val="000000" w:themeColor="text1"/>
                <w:sz w:val="22"/>
                <w:szCs w:val="22"/>
              </w:rPr>
              <w:t>08.026 Профессиональный стандарт</w:t>
            </w:r>
            <w:r>
              <w:rPr>
                <w:color w:val="000000" w:themeColor="text1"/>
                <w:sz w:val="22"/>
                <w:szCs w:val="22"/>
              </w:rPr>
              <w:t xml:space="preserve"> "Специалист в сфере закупок" (</w:t>
            </w:r>
            <w:r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7 октября 2015 г., регистрационный N 39210)</w:t>
            </w:r>
            <w:bookmarkEnd w:id="0"/>
          </w:p>
        </w:tc>
      </w:tr>
      <w:tr w:rsidR="00C36A06" w:rsidTr="001A00ED">
        <w:tc>
          <w:tcPr>
            <w:tcW w:w="5000" w:type="pct"/>
            <w:gridSpan w:val="3"/>
            <w:shd w:val="clear" w:color="auto" w:fill="EEECE1" w:themeFill="background2"/>
          </w:tcPr>
          <w:p w:rsidR="00C36A06" w:rsidRDefault="005865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auto"/>
          </w:tcPr>
          <w:p w:rsidR="00C36A06" w:rsidRDefault="005865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C36A06" w:rsidRDefault="0058657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36A06" w:rsidRDefault="0058657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auto"/>
          </w:tcPr>
          <w:p w:rsidR="00C36A06" w:rsidRDefault="00586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36A06" w:rsidRDefault="0058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C36A06" w:rsidRPr="00B300A1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C36A06" w:rsidRDefault="00586573">
            <w:pPr>
              <w:ind w:left="27"/>
              <w:rPr>
                <w:sz w:val="24"/>
                <w:szCs w:val="24"/>
              </w:rPr>
            </w:pPr>
            <w:r w:rsidRPr="00B300A1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36A06" w:rsidTr="001A00ED">
        <w:tc>
          <w:tcPr>
            <w:tcW w:w="5000" w:type="pct"/>
            <w:gridSpan w:val="3"/>
            <w:shd w:val="clear" w:color="auto" w:fill="auto"/>
          </w:tcPr>
          <w:p w:rsidR="00C36A06" w:rsidRDefault="005865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C36A06" w:rsidRDefault="00C36A06">
            <w:pPr>
              <w:tabs>
                <w:tab w:val="left" w:pos="195"/>
              </w:tabs>
              <w:jc w:val="both"/>
            </w:pPr>
          </w:p>
        </w:tc>
      </w:tr>
    </w:tbl>
    <w:p w:rsidR="00C36A06" w:rsidRPr="001A00ED" w:rsidRDefault="00B407E6" w:rsidP="001A00ED">
      <w:pPr>
        <w:ind w:left="-284"/>
        <w:rPr>
          <w:sz w:val="24"/>
          <w:szCs w:val="24"/>
        </w:rPr>
      </w:pPr>
      <w:r w:rsidRPr="00B407E6">
        <w:rPr>
          <w:sz w:val="24"/>
          <w:szCs w:val="24"/>
        </w:rPr>
        <w:t xml:space="preserve">Аннотацию подготовил </w:t>
      </w:r>
      <w:r w:rsidR="00A65F67" w:rsidRPr="00A65F67">
        <w:rPr>
          <w:sz w:val="24"/>
          <w:szCs w:val="24"/>
        </w:rPr>
        <w:t xml:space="preserve">Донскова </w:t>
      </w:r>
      <w:proofErr w:type="gramStart"/>
      <w:r w:rsidR="00A65F67" w:rsidRPr="00A65F67">
        <w:rPr>
          <w:sz w:val="24"/>
          <w:szCs w:val="24"/>
        </w:rPr>
        <w:t>Л .</w:t>
      </w:r>
      <w:proofErr w:type="gramEnd"/>
      <w:r w:rsidR="00A65F67" w:rsidRPr="00A65F67">
        <w:rPr>
          <w:sz w:val="24"/>
          <w:szCs w:val="24"/>
        </w:rPr>
        <w:t>А</w:t>
      </w:r>
      <w:r w:rsidR="001A00ED">
        <w:rPr>
          <w:sz w:val="24"/>
          <w:szCs w:val="24"/>
        </w:rPr>
        <w:t>.,</w:t>
      </w:r>
      <w:r w:rsidR="00A65F67" w:rsidRPr="00A65F67">
        <w:rPr>
          <w:sz w:val="24"/>
          <w:szCs w:val="24"/>
        </w:rPr>
        <w:t xml:space="preserve"> Зуева О.Н.</w:t>
      </w:r>
      <w:r w:rsidRPr="00B407E6">
        <w:rPr>
          <w:sz w:val="20"/>
        </w:rPr>
        <w:t xml:space="preserve">                                                                                      </w:t>
      </w:r>
      <w:r w:rsidR="001A00ED">
        <w:rPr>
          <w:sz w:val="20"/>
        </w:rPr>
        <w:t xml:space="preserve">                            </w:t>
      </w:r>
    </w:p>
    <w:sectPr w:rsidR="00C36A06" w:rsidRPr="001A00ED" w:rsidSect="00C36A0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406"/>
    <w:multiLevelType w:val="multilevel"/>
    <w:tmpl w:val="0A18C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6FE"/>
    <w:multiLevelType w:val="multilevel"/>
    <w:tmpl w:val="BD3A0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A06"/>
    <w:rsid w:val="001A00ED"/>
    <w:rsid w:val="002664EF"/>
    <w:rsid w:val="00275EED"/>
    <w:rsid w:val="003A69DF"/>
    <w:rsid w:val="004003D9"/>
    <w:rsid w:val="0041104D"/>
    <w:rsid w:val="0046553A"/>
    <w:rsid w:val="00574E1B"/>
    <w:rsid w:val="00586573"/>
    <w:rsid w:val="00712398"/>
    <w:rsid w:val="007C5C58"/>
    <w:rsid w:val="008A3C01"/>
    <w:rsid w:val="00A65F67"/>
    <w:rsid w:val="00AF01A6"/>
    <w:rsid w:val="00B0423B"/>
    <w:rsid w:val="00B300A1"/>
    <w:rsid w:val="00B407E6"/>
    <w:rsid w:val="00BE3964"/>
    <w:rsid w:val="00C36A06"/>
    <w:rsid w:val="00D52221"/>
    <w:rsid w:val="00D92C13"/>
    <w:rsid w:val="00E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705D-69B6-4371-8DBE-32DDC69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DE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01FDE"/>
    <w:rPr>
      <w:color w:val="0000FF"/>
      <w:u w:val="single"/>
    </w:rPr>
  </w:style>
  <w:style w:type="character" w:customStyle="1" w:styleId="ListLabel1">
    <w:name w:val="ListLabel 1"/>
    <w:qFormat/>
    <w:rsid w:val="00C36A06"/>
    <w:rPr>
      <w:i/>
      <w:iCs/>
      <w:highlight w:val="yellow"/>
    </w:rPr>
  </w:style>
  <w:style w:type="character" w:customStyle="1" w:styleId="ListLabel2">
    <w:name w:val="ListLabel 2"/>
    <w:qFormat/>
    <w:rsid w:val="00C36A06"/>
    <w:rPr>
      <w:sz w:val="24"/>
      <w:szCs w:val="24"/>
    </w:rPr>
  </w:style>
  <w:style w:type="character" w:customStyle="1" w:styleId="a3">
    <w:name w:val="Маркеры списка"/>
    <w:qFormat/>
    <w:rsid w:val="00C36A06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rsid w:val="00C36A06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rsid w:val="00C36A06"/>
    <w:pPr>
      <w:spacing w:after="140" w:line="276" w:lineRule="auto"/>
    </w:pPr>
  </w:style>
  <w:style w:type="paragraph" w:styleId="a5">
    <w:name w:val="List"/>
    <w:basedOn w:val="a4"/>
    <w:rsid w:val="00C36A06"/>
    <w:rPr>
      <w:rFonts w:cs="Noto Sans Devanagari"/>
    </w:rPr>
  </w:style>
  <w:style w:type="paragraph" w:customStyle="1" w:styleId="10">
    <w:name w:val="Название объекта1"/>
    <w:basedOn w:val="a"/>
    <w:qFormat/>
    <w:rsid w:val="00C36A0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36A06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001FDE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8">
    <w:name w:val="Table Grid"/>
    <w:basedOn w:val="a1"/>
    <w:uiPriority w:val="59"/>
    <w:rsid w:val="00001FD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520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bicon.ru/" TargetMode="External"/><Relationship Id="rId7" Type="http://schemas.openxmlformats.org/officeDocument/2006/relationships/hyperlink" Target="http://znanium.com/go.php?id=443817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064" TargetMode="Externa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25062" TargetMode="External"/><Relationship Id="rId15" Type="http://schemas.openxmlformats.org/officeDocument/2006/relationships/hyperlink" Target="http://www.trmos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415197" TargetMode="External"/><Relationship Id="rId19" Type="http://schemas.openxmlformats.org/officeDocument/2006/relationships/hyperlink" Target="http://archive.ne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4985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1430</Words>
  <Characters>8156</Characters>
  <Application>Microsoft Office Word</Application>
  <DocSecurity>0</DocSecurity>
  <Lines>67</Lines>
  <Paragraphs>19</Paragraphs>
  <ScaleCrop>false</ScaleCrop>
  <Company>Krokoz™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Алексей</cp:lastModifiedBy>
  <cp:revision>8</cp:revision>
  <dcterms:created xsi:type="dcterms:W3CDTF">2019-06-04T13:39:00Z</dcterms:created>
  <dcterms:modified xsi:type="dcterms:W3CDTF">2020-04-08T04:17:00Z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